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9A2FAF" w:rsidP="009A2FAF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</w:p>
    <w:p w:rsidR="009A2FAF" w:rsidRDefault="009A2FAF" w:rsidP="009A2FAF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E3BC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E3BC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E3BC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2E3BC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E3BC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E3BC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E3BC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2E3BC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E3BC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E3BC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E3BC2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2E3BC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D3525C" w:rsidRPr="002E3BC2" w:rsidRDefault="004C64B3" w:rsidP="00D3525C">
      <w:pPr>
        <w:spacing w:before="0" w:after="0"/>
        <w:rPr>
          <w:rFonts w:ascii="Arial" w:hAnsi="Arial" w:cs="Arial"/>
          <w:b/>
          <w:sz w:val="22"/>
          <w:szCs w:val="22"/>
          <w:lang w:val="de-DE"/>
        </w:rPr>
      </w:pPr>
      <w:r w:rsidRPr="002E3BC2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2E3BC2">
        <w:rPr>
          <w:rFonts w:ascii="Arial" w:hAnsi="Arial" w:cs="Arial"/>
          <w:sz w:val="22"/>
          <w:szCs w:val="22"/>
          <w:lang w:val="de-DE"/>
        </w:rPr>
        <w:t xml:space="preserve">: </w:t>
      </w:r>
      <w:r w:rsidR="00D3525C" w:rsidRPr="002E3BC2">
        <w:rPr>
          <w:rFonts w:ascii="Arial" w:hAnsi="Arial" w:cs="Arial"/>
          <w:b/>
          <w:sz w:val="22"/>
          <w:szCs w:val="22"/>
          <w:lang w:val="de-DE"/>
        </w:rPr>
        <w:t>BFS Masseur und medizinischer Bademeister</w:t>
      </w: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tbl>
      <w:tblPr>
        <w:tblStyle w:val="Tabellenraster"/>
        <w:tblpPr w:leftFromText="141" w:rightFromText="141" w:vertAnchor="text" w:tblpY="1"/>
        <w:tblOverlap w:val="never"/>
        <w:tblW w:w="5330" w:type="pct"/>
        <w:tblLook w:val="01E0" w:firstRow="1" w:lastRow="1" w:firstColumn="1" w:lastColumn="1" w:noHBand="0" w:noVBand="0"/>
      </w:tblPr>
      <w:tblGrid>
        <w:gridCol w:w="535"/>
        <w:gridCol w:w="4124"/>
        <w:gridCol w:w="1279"/>
        <w:gridCol w:w="1016"/>
        <w:gridCol w:w="1122"/>
        <w:gridCol w:w="1132"/>
        <w:gridCol w:w="994"/>
      </w:tblGrid>
      <w:tr w:rsidR="002E3BC2" w:rsidRPr="00856B5C" w:rsidTr="002E3BC2">
        <w:trPr>
          <w:trHeight w:val="271"/>
        </w:trPr>
        <w:tc>
          <w:tcPr>
            <w:tcW w:w="262" w:type="pct"/>
            <w:vMerge w:val="restart"/>
            <w:tcBorders>
              <w:right w:val="nil"/>
            </w:tcBorders>
          </w:tcPr>
          <w:p w:rsidR="002E3BC2" w:rsidRPr="00D3525C" w:rsidRDefault="002E3BC2" w:rsidP="00C66D82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2021" w:type="pct"/>
            <w:vMerge w:val="restart"/>
            <w:tcBorders>
              <w:left w:val="nil"/>
            </w:tcBorders>
            <w:vAlign w:val="center"/>
          </w:tcPr>
          <w:p w:rsidR="002E3BC2" w:rsidRPr="00D3525C" w:rsidRDefault="002E3BC2" w:rsidP="001C6FFE">
            <w:pPr>
              <w:spacing w:before="0" w:after="0" w:line="360" w:lineRule="auto"/>
              <w:ind w:left="-535" w:firstLine="535"/>
              <w:rPr>
                <w:rFonts w:ascii="Arial" w:hAnsi="Arial"/>
                <w:b/>
                <w:lang w:val="de-DE" w:eastAsia="de-DE" w:bidi="ar-SA"/>
              </w:rPr>
            </w:pPr>
            <w:r w:rsidRPr="00D3525C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627" w:type="pct"/>
            <w:vAlign w:val="bottom"/>
          </w:tcPr>
          <w:p w:rsidR="002E3BC2" w:rsidRPr="002E3BC2" w:rsidRDefault="002E3BC2" w:rsidP="002E3BC2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E3BC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 *</w:t>
            </w:r>
          </w:p>
        </w:tc>
        <w:tc>
          <w:tcPr>
            <w:tcW w:w="498" w:type="pct"/>
            <w:vAlign w:val="bottom"/>
          </w:tcPr>
          <w:p w:rsidR="002E3BC2" w:rsidRPr="002E3BC2" w:rsidRDefault="002E3BC2" w:rsidP="002E3BC2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E3BC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Fachpraxis*</w:t>
            </w:r>
          </w:p>
        </w:tc>
        <w:tc>
          <w:tcPr>
            <w:tcW w:w="550" w:type="pct"/>
            <w:vAlign w:val="center"/>
          </w:tcPr>
          <w:p w:rsidR="002E3BC2" w:rsidRPr="002E3BC2" w:rsidRDefault="002E3BC2" w:rsidP="002E3BC2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E3BC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55" w:type="pct"/>
            <w:vAlign w:val="center"/>
          </w:tcPr>
          <w:p w:rsidR="002E3BC2" w:rsidRPr="002E3BC2" w:rsidRDefault="002E3BC2" w:rsidP="002E3BC2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E3BC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2E3BC2" w:rsidRDefault="002E3BC2" w:rsidP="002E3BC2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</w:t>
            </w:r>
            <w:r w:rsidRPr="002E3BC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icht genehmigt</w:t>
            </w:r>
          </w:p>
        </w:tc>
      </w:tr>
      <w:tr w:rsidR="002E3BC2" w:rsidRPr="00856B5C" w:rsidTr="001C6FFE">
        <w:trPr>
          <w:trHeight w:val="289"/>
        </w:trPr>
        <w:tc>
          <w:tcPr>
            <w:tcW w:w="262" w:type="pct"/>
            <w:vMerge/>
            <w:tcBorders>
              <w:bottom w:val="single" w:sz="4" w:space="0" w:color="auto"/>
              <w:right w:val="nil"/>
            </w:tcBorders>
          </w:tcPr>
          <w:p w:rsidR="002E3BC2" w:rsidRPr="00D3525C" w:rsidRDefault="002E3BC2" w:rsidP="00C66D82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2021" w:type="pct"/>
            <w:vMerge/>
            <w:tcBorders>
              <w:left w:val="nil"/>
            </w:tcBorders>
            <w:vAlign w:val="center"/>
          </w:tcPr>
          <w:p w:rsidR="002E3BC2" w:rsidRPr="00D3525C" w:rsidRDefault="002E3BC2" w:rsidP="00C66D82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1125" w:type="pct"/>
            <w:gridSpan w:val="2"/>
            <w:vAlign w:val="bottom"/>
          </w:tcPr>
          <w:p w:rsidR="002E3BC2" w:rsidRPr="002E3BC2" w:rsidRDefault="002E3BC2" w:rsidP="002E3BC2">
            <w:pPr>
              <w:spacing w:before="0" w:after="0" w:line="36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2E3BC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592" w:type="pct"/>
            <w:gridSpan w:val="3"/>
            <w:vAlign w:val="center"/>
          </w:tcPr>
          <w:p w:rsidR="002E3BC2" w:rsidRPr="002E3BC2" w:rsidRDefault="002E3BC2" w:rsidP="002E3BC2">
            <w:pPr>
              <w:spacing w:before="0" w:after="0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2E3BC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2E3BC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2E3BC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Sprache und Schrifttum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24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Berufs-, Gesetzes- und Staatskunde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Anatomie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Physiologie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Allgemeine Krankheitslehre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Spezielle Krankheitslehre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Hygiene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2" w:rsidRPr="002E3BC2" w:rsidRDefault="002E3BC2" w:rsidP="001C6FFE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tcBorders>
              <w:left w:val="single" w:sz="4" w:space="0" w:color="auto"/>
            </w:tcBorders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Erste Hilfe und Verbandtechnik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1C6FFE">
        <w:trPr>
          <w:trHeight w:val="284"/>
        </w:trPr>
        <w:tc>
          <w:tcPr>
            <w:tcW w:w="262" w:type="pct"/>
            <w:tcBorders>
              <w:top w:val="single" w:sz="4" w:space="0" w:color="auto"/>
            </w:tcBorders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Angewandte Physik/Biomechanik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Psychologie/Pädagogik/Soziologie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Prävention und Rehabilitation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Bewegungserziehung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Physikalisch-therapeutische Befundtechniken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Klassische Massagetherapie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2E3BC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Reflexzonentherapie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Sonderformen der Massagetherapie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hRule="exact" w:val="647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Übungsbehandlung im Rahmen der Massage und anderer physikalisch-therapeutischer Verfahren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284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Elektro-, Licht- und Strahlentherapie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  <w:tr w:rsidR="002E3BC2" w:rsidRPr="00856B5C" w:rsidTr="002E3BC2">
        <w:trPr>
          <w:trHeight w:val="540"/>
        </w:trPr>
        <w:tc>
          <w:tcPr>
            <w:tcW w:w="262" w:type="pct"/>
          </w:tcPr>
          <w:p w:rsidR="002E3BC2" w:rsidRPr="002E3BC2" w:rsidRDefault="002E3BC2" w:rsidP="002E3BC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021" w:type="pct"/>
            <w:vAlign w:val="center"/>
          </w:tcPr>
          <w:p w:rsidR="002E3BC2" w:rsidRPr="002E3BC2" w:rsidRDefault="002E3BC2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Hydro-, </w:t>
            </w:r>
            <w:proofErr w:type="spellStart"/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Balneo</w:t>
            </w:r>
            <w:proofErr w:type="spellEnd"/>
            <w:r w:rsidRPr="002E3BC2">
              <w:rPr>
                <w:rFonts w:ascii="Arial" w:hAnsi="Arial"/>
                <w:sz w:val="18"/>
                <w:szCs w:val="18"/>
                <w:lang w:val="de-DE" w:eastAsia="de-DE" w:bidi="ar-SA"/>
              </w:rPr>
              <w:t>-, Thermo- und Inhalationstherapie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2E3BC2" w:rsidRPr="00856B5C" w:rsidRDefault="002E3BC2" w:rsidP="00C66D82">
            <w:pPr>
              <w:spacing w:before="0" w:after="0" w:line="360" w:lineRule="auto"/>
              <w:rPr>
                <w:rFonts w:ascii="Arial" w:hAnsi="Arial"/>
                <w:sz w:val="16"/>
                <w:szCs w:val="16"/>
                <w:lang w:val="de-DE" w:eastAsia="de-DE" w:bidi="ar-SA"/>
              </w:rPr>
            </w:pPr>
          </w:p>
        </w:tc>
      </w:tr>
    </w:tbl>
    <w:p w:rsidR="00651935" w:rsidRPr="00F55651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CB5C56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51935" w:rsidRPr="00651935" w:rsidRDefault="00651935" w:rsidP="00651935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36689" w:rsidRDefault="00436689" w:rsidP="00436689">
            <w:pPr>
              <w:pStyle w:val="Formatvorlage1"/>
              <w:spacing w:before="0" w:line="240" w:lineRule="auto"/>
            </w:pPr>
          </w:p>
          <w:p w:rsidR="001C6FFE" w:rsidRDefault="001C6FFE" w:rsidP="00436689">
            <w:pPr>
              <w:pStyle w:val="Formatvorlage1"/>
              <w:spacing w:before="0" w:line="240" w:lineRule="auto"/>
            </w:pP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29" w:rsidRDefault="00BD3829" w:rsidP="00EC64CD">
      <w:pPr>
        <w:spacing w:before="0" w:after="0" w:line="240" w:lineRule="auto"/>
      </w:pPr>
      <w:r>
        <w:separator/>
      </w:r>
    </w:p>
  </w:endnote>
  <w:endnote w:type="continuationSeparator" w:id="0">
    <w:p w:rsidR="00BD3829" w:rsidRDefault="00BD3829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AF" w:rsidRDefault="009A2F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5039A4" w:rsidP="00EC3B30">
        <w:pPr>
          <w:pStyle w:val="Fuzeile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AF" w:rsidRDefault="009A2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29" w:rsidRDefault="00BD3829" w:rsidP="00EC64CD">
      <w:pPr>
        <w:spacing w:before="0" w:after="0" w:line="240" w:lineRule="auto"/>
      </w:pPr>
      <w:r>
        <w:separator/>
      </w:r>
    </w:p>
  </w:footnote>
  <w:footnote w:type="continuationSeparator" w:id="0">
    <w:p w:rsidR="00BD3829" w:rsidRDefault="00BD3829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AF" w:rsidRDefault="009A2F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66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AF" w:rsidRDefault="009A2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626499C"/>
    <w:multiLevelType w:val="hybridMultilevel"/>
    <w:tmpl w:val="5AB64E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6"/>
  </w:num>
  <w:num w:numId="5">
    <w:abstractNumId w:val="3"/>
  </w:num>
  <w:num w:numId="6">
    <w:abstractNumId w:val="12"/>
  </w:num>
  <w:num w:numId="7">
    <w:abstractNumId w:val="17"/>
  </w:num>
  <w:num w:numId="8">
    <w:abstractNumId w:val="23"/>
  </w:num>
  <w:num w:numId="9">
    <w:abstractNumId w:val="5"/>
  </w:num>
  <w:num w:numId="10">
    <w:abstractNumId w:val="22"/>
  </w:num>
  <w:num w:numId="11">
    <w:abstractNumId w:val="19"/>
  </w:num>
  <w:num w:numId="12">
    <w:abstractNumId w:val="1"/>
  </w:num>
  <w:num w:numId="13">
    <w:abstractNumId w:val="8"/>
  </w:num>
  <w:num w:numId="14">
    <w:abstractNumId w:val="10"/>
  </w:num>
  <w:num w:numId="15">
    <w:abstractNumId w:val="21"/>
  </w:num>
  <w:num w:numId="16">
    <w:abstractNumId w:val="15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11"/>
  </w:num>
  <w:num w:numId="22">
    <w:abstractNumId w:val="6"/>
  </w:num>
  <w:num w:numId="23">
    <w:abstractNumId w:val="20"/>
  </w:num>
  <w:num w:numId="24">
    <w:abstractNumId w:val="2"/>
  </w:num>
  <w:num w:numId="25">
    <w:abstractNumId w:val="24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C6FFE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C05C3"/>
    <w:rsid w:val="002C1E6D"/>
    <w:rsid w:val="002E3BC2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039A4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A2FAF"/>
    <w:rsid w:val="009B0280"/>
    <w:rsid w:val="009B7B9A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3829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61DF4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8D2C1"/>
  <w15:docId w15:val="{A91788E2-0C3B-459A-BD14-7B5070C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F3D5-ADBE-4A34-98C1-A1A80A11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4</cp:revision>
  <cp:lastPrinted>2018-02-08T12:06:00Z</cp:lastPrinted>
  <dcterms:created xsi:type="dcterms:W3CDTF">2018-02-08T15:03:00Z</dcterms:created>
  <dcterms:modified xsi:type="dcterms:W3CDTF">2021-04-21T06:07:00Z</dcterms:modified>
</cp:coreProperties>
</file>