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2D7505" w:rsidP="002D7505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2D7505" w:rsidRDefault="002D7505" w:rsidP="002D7505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FC654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FC654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FC654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FC654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C654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FC654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FC654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FC654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C654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FC654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FC6540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FC654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AE76BA" w:rsidRDefault="00AE76BA" w:rsidP="00F55651">
      <w:pPr>
        <w:spacing w:before="0" w:after="0"/>
        <w:rPr>
          <w:rFonts w:ascii="Arial" w:hAnsi="Arial" w:cs="Arial"/>
          <w:b/>
          <w:lang w:val="de-DE"/>
        </w:rPr>
      </w:pPr>
    </w:p>
    <w:p w:rsidR="000C315F" w:rsidRPr="00FC6540" w:rsidRDefault="000C315F" w:rsidP="000C315F">
      <w:pPr>
        <w:spacing w:before="0"/>
        <w:ind w:left="-142"/>
        <w:rPr>
          <w:rFonts w:ascii="Arial" w:hAnsi="Arial" w:cs="Arial"/>
          <w:sz w:val="22"/>
          <w:szCs w:val="22"/>
          <w:lang w:val="de-DE"/>
        </w:rPr>
      </w:pPr>
      <w:r w:rsidRPr="00FC6540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FC6540">
        <w:rPr>
          <w:rFonts w:ascii="Arial" w:hAnsi="Arial" w:cs="Arial"/>
          <w:sz w:val="22"/>
          <w:szCs w:val="22"/>
          <w:lang w:val="de-DE"/>
        </w:rPr>
        <w:t xml:space="preserve">: </w:t>
      </w:r>
      <w:r w:rsidRPr="00FC6540">
        <w:rPr>
          <w:rFonts w:ascii="Arial" w:hAnsi="Arial" w:cs="Arial"/>
          <w:b/>
          <w:sz w:val="22"/>
          <w:szCs w:val="22"/>
          <w:lang w:val="de-DE"/>
        </w:rPr>
        <w:t>F</w:t>
      </w:r>
      <w:r>
        <w:rPr>
          <w:rFonts w:ascii="Arial" w:hAnsi="Arial" w:cs="Arial"/>
          <w:b/>
          <w:sz w:val="22"/>
          <w:szCs w:val="22"/>
          <w:lang w:val="de-DE"/>
        </w:rPr>
        <w:t xml:space="preserve">achschule </w:t>
      </w:r>
      <w:r w:rsidRPr="00FC6540">
        <w:rPr>
          <w:rFonts w:ascii="Arial" w:hAnsi="Arial" w:cs="Arial"/>
          <w:b/>
          <w:sz w:val="22"/>
          <w:szCs w:val="22"/>
          <w:lang w:val="de-DE"/>
        </w:rPr>
        <w:t>Sozialwesen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FC6540">
        <w:rPr>
          <w:rFonts w:ascii="Arial" w:hAnsi="Arial" w:cs="Arial"/>
          <w:b/>
          <w:sz w:val="22"/>
          <w:szCs w:val="22"/>
          <w:lang w:val="de-DE"/>
        </w:rPr>
        <w:t>/</w:t>
      </w:r>
      <w:r>
        <w:rPr>
          <w:rFonts w:ascii="Arial" w:hAnsi="Arial" w:cs="Arial"/>
          <w:b/>
          <w:sz w:val="22"/>
          <w:szCs w:val="22"/>
          <w:lang w:val="de-DE"/>
        </w:rPr>
        <w:t xml:space="preserve"> Fachrichtung S</w:t>
      </w:r>
      <w:r w:rsidRPr="00FC6540">
        <w:rPr>
          <w:rFonts w:ascii="Arial" w:hAnsi="Arial" w:cs="Arial"/>
          <w:b/>
          <w:sz w:val="22"/>
          <w:szCs w:val="22"/>
          <w:lang w:val="de-DE"/>
        </w:rPr>
        <w:t xml:space="preserve">ozialpädagogik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992"/>
        <w:gridCol w:w="993"/>
        <w:gridCol w:w="1134"/>
        <w:gridCol w:w="1134"/>
        <w:gridCol w:w="1417"/>
      </w:tblGrid>
      <w:tr w:rsidR="000C315F" w:rsidRPr="003441EA" w:rsidTr="005C1642">
        <w:trPr>
          <w:trHeight w:val="405"/>
        </w:trPr>
        <w:tc>
          <w:tcPr>
            <w:tcW w:w="568" w:type="dxa"/>
            <w:vMerge w:val="restart"/>
          </w:tcPr>
          <w:p w:rsidR="000C315F" w:rsidRPr="00AE76B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C315F" w:rsidRPr="00AE76B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>
              <w:rPr>
                <w:rFonts w:ascii="Arial" w:hAnsi="Arial"/>
                <w:b/>
                <w:lang w:val="de-DE" w:eastAsia="de-DE" w:bidi="ar-SA"/>
              </w:rPr>
              <w:t>Pflichtbereich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de-DE" w:eastAsia="de-DE" w:bidi="ar-SA"/>
              </w:rPr>
            </w:pPr>
            <w:r w:rsidRPr="00FC6540">
              <w:rPr>
                <w:rFonts w:ascii="Arial" w:hAnsi="Arial" w:cs="Arial"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 w:cs="Arial"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 w:cs="Arial"/>
                <w:sz w:val="14"/>
                <w:szCs w:val="14"/>
                <w:lang w:val="de-DE" w:eastAsia="de-DE" w:bidi="ar-SA"/>
              </w:rPr>
            </w:pPr>
            <w:r w:rsidRPr="00FC6540">
              <w:rPr>
                <w:rFonts w:ascii="Arial" w:hAnsi="Arial" w:cs="Arial"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 w:cs="Arial"/>
                <w:sz w:val="14"/>
                <w:szCs w:val="14"/>
                <w:lang w:val="de-DE" w:eastAsia="de-DE" w:bidi="ar-SA"/>
              </w:rPr>
            </w:pPr>
            <w:r w:rsidRPr="00FC6540">
              <w:rPr>
                <w:rFonts w:ascii="Arial" w:hAnsi="Arial" w:cs="Arial"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de-DE" w:eastAsia="de-DE" w:bidi="ar-SA"/>
              </w:rPr>
            </w:pPr>
            <w:r w:rsidRPr="00FC6540">
              <w:rPr>
                <w:rFonts w:ascii="Arial" w:hAnsi="Arial" w:cs="Arial"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0C315F" w:rsidRPr="003441EA" w:rsidTr="005C1642">
        <w:trPr>
          <w:trHeight w:val="375"/>
        </w:trPr>
        <w:tc>
          <w:tcPr>
            <w:tcW w:w="568" w:type="dxa"/>
            <w:vMerge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</w:t>
            </w:r>
            <w:r w:rsidRPr="00FC6540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ankreuzen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FC6540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FC6540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FC6540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0C315F" w:rsidRPr="003441EA" w:rsidTr="005C1642">
        <w:trPr>
          <w:trHeight w:val="397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b/>
                <w:i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</w:tc>
      </w:tr>
      <w:tr w:rsidR="000C315F" w:rsidRPr="003441EA" w:rsidTr="005C1642">
        <w:trPr>
          <w:trHeight w:val="309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>Deutsch/Kommunikation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3441EA" w:rsidTr="005C1642">
        <w:trPr>
          <w:trHeight w:val="113"/>
        </w:trPr>
        <w:tc>
          <w:tcPr>
            <w:tcW w:w="568" w:type="dxa"/>
          </w:tcPr>
          <w:p w:rsidR="000C315F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Englisch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3441EA" w:rsidTr="005C1642">
        <w:trPr>
          <w:trHeight w:val="113"/>
        </w:trPr>
        <w:tc>
          <w:tcPr>
            <w:tcW w:w="568" w:type="dxa"/>
          </w:tcPr>
          <w:p w:rsidR="000C315F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Wirtschafts- und Sozialkunde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3441EA" w:rsidTr="005C1642">
        <w:trPr>
          <w:trHeight w:val="113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 w:rsidR="00812327"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Religion oder </w:t>
            </w: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 w:rsidR="00812327"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Ethik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3441EA" w:rsidTr="005C1642">
        <w:trPr>
          <w:trHeight w:val="451"/>
        </w:trPr>
        <w:tc>
          <w:tcPr>
            <w:tcW w:w="568" w:type="dxa"/>
            <w:shd w:val="clear" w:color="auto" w:fill="FFFFFF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lang w:val="de-DE" w:eastAsia="de-DE" w:bidi="ar-SA"/>
              </w:rPr>
              <w:t>LF</w:t>
            </w:r>
          </w:p>
        </w:tc>
        <w:tc>
          <w:tcPr>
            <w:tcW w:w="9497" w:type="dxa"/>
            <w:gridSpan w:val="6"/>
            <w:shd w:val="clear" w:color="auto" w:fill="FFFFFF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Fachrichtungsbezogener Lernbereich</w:t>
            </w:r>
          </w:p>
        </w:tc>
      </w:tr>
      <w:tr w:rsidR="000C315F" w:rsidRPr="008F6781" w:rsidTr="005C1642">
        <w:trPr>
          <w:trHeight w:val="113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Berufliche Identität und professionelle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Perspektiven weiter entwickeln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522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Pädagogische Beziehungen gestalten und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mit Gruppen pädagogisch arbeiten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544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>Lebenswelten und Diversitäten wahrnehmen, verstehen und Inklusion fördern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552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S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ozialpädagogische Bildungsarbeit in den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 xml:space="preserve">Bildungsbereichen Gesellschaft, Religion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und Sprache professionell gestalten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113"/>
        </w:trPr>
        <w:tc>
          <w:tcPr>
            <w:tcW w:w="568" w:type="dxa"/>
          </w:tcPr>
          <w:p w:rsidR="000C315F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Entwicklungs- und Bildungsprozesse in   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Musik, Spiel und Kunst anregen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590"/>
        </w:trPr>
        <w:tc>
          <w:tcPr>
            <w:tcW w:w="568" w:type="dxa"/>
          </w:tcPr>
          <w:p w:rsidR="000C315F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Erziehungs- und Bildungsprozesse in den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Bildungsbereichen Gesundheit, Bewe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gung,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Natur, Technik und Mathematik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>fördern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556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Erziehungs- und Bildungspartnerschaften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 xml:space="preserve">mit Eltern und Bezugspersonen gestalten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sowie Übergänge unterstützen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24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113"/>
        </w:trPr>
        <w:tc>
          <w:tcPr>
            <w:tcW w:w="568" w:type="dxa"/>
          </w:tcPr>
          <w:p w:rsidR="000C315F" w:rsidRPr="00FC6540" w:rsidRDefault="000C315F" w:rsidP="005C1642">
            <w:pPr>
              <w:spacing w:before="0" w:after="0" w:line="240" w:lineRule="auto"/>
              <w:jc w:val="center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Institution und Team entwickeln sowie in </w:t>
            </w:r>
            <w:r w:rsidRPr="00FC6540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>Netzwerken kooperieren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5F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5F" w:rsidRPr="00FC6540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 xml:space="preserve">Wahlpflichtangebote – </w:t>
            </w:r>
            <w:r w:rsidRPr="00C2439B">
              <w:rPr>
                <w:rFonts w:ascii="Arial" w:hAnsi="Arial"/>
                <w:sz w:val="16"/>
                <w:szCs w:val="16"/>
                <w:lang w:val="de-DE" w:eastAsia="de-DE" w:bidi="ar-SA"/>
              </w:rPr>
              <w:t>Bitte entsprechend</w:t>
            </w:r>
            <w:r>
              <w:rPr>
                <w:rFonts w:ascii="Arial" w:hAnsi="Arial"/>
                <w:sz w:val="16"/>
                <w:szCs w:val="16"/>
                <w:lang w:val="de-DE" w:eastAsia="de-DE" w:bidi="ar-SA"/>
              </w:rPr>
              <w:t xml:space="preserve"> dem </w:t>
            </w:r>
            <w:r w:rsidRPr="00C2439B">
              <w:rPr>
                <w:rFonts w:ascii="Arial" w:hAnsi="Arial"/>
                <w:sz w:val="16"/>
                <w:szCs w:val="16"/>
                <w:lang w:val="de-DE" w:eastAsia="de-DE" w:bidi="ar-SA"/>
              </w:rPr>
              <w:t xml:space="preserve"> Fachrichtungslehrplan FS Sozialwesen FR Sozialpädagogik fachrichtungsbezogener Lernbereich benennen!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0C315F" w:rsidRPr="008F6781" w:rsidTr="005C164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5F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5F" w:rsidRDefault="000C315F" w:rsidP="005C1642">
            <w:pPr>
              <w:spacing w:before="0" w:after="0" w:line="240" w:lineRule="auto"/>
              <w:jc w:val="both"/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 xml:space="preserve">Wahlbereich </w:t>
            </w:r>
            <w:r w:rsidRPr="00A30792">
              <w:rPr>
                <w:rFonts w:ascii="Arial" w:hAnsi="Arial"/>
                <w:sz w:val="18"/>
                <w:szCs w:val="18"/>
                <w:lang w:val="de-DE" w:eastAsia="de-DE" w:bidi="ar-SA"/>
              </w:rPr>
              <w:t>bei einem Angebot zum Erwerb der Fachhochschulreife – Mathematik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  <w:r w:rsidRPr="00A3079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und eines der Fächer Physik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  <w:r w:rsidRPr="00A30792">
              <w:rPr>
                <w:rFonts w:ascii="Arial" w:hAnsi="Arial"/>
                <w:sz w:val="18"/>
                <w:szCs w:val="18"/>
                <w:lang w:val="de-DE" w:eastAsia="de-DE" w:bidi="ar-SA"/>
              </w:rPr>
              <w:t>, Biologie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  <w:r w:rsidRPr="00A3079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und Chemie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  <w:r w:rsidRPr="00A30792">
              <w:rPr>
                <w:rFonts w:ascii="Arial" w:hAnsi="Arial"/>
                <w:sz w:val="18"/>
                <w:szCs w:val="18"/>
                <w:lang w:val="de-DE" w:eastAsia="de-DE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315F" w:rsidRPr="003441EA" w:rsidRDefault="000C315F" w:rsidP="005C164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0C315F" w:rsidRDefault="000C315F" w:rsidP="000C315F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F95A9C">
        <w:rPr>
          <w:rFonts w:ascii="Arial" w:hAnsi="Arial" w:cs="Arial"/>
          <w:sz w:val="16"/>
          <w:szCs w:val="16"/>
          <w:lang w:val="de-DE" w:eastAsia="de-DE" w:bidi="ar-SA"/>
        </w:rPr>
        <w:t>¹</w:t>
      </w:r>
      <w:r w:rsidRPr="00F95A9C">
        <w:rPr>
          <w:rFonts w:ascii="Arial" w:hAnsi="Arial"/>
          <w:sz w:val="16"/>
          <w:szCs w:val="16"/>
          <w:lang w:val="de-DE" w:eastAsia="de-DE" w:bidi="ar-SA"/>
        </w:rPr>
        <w:t xml:space="preserve"> In diesen Fächern sind die Standards zum Erwerb der Fachhochschulreife zu erbringen. </w:t>
      </w:r>
    </w:p>
    <w:p w:rsidR="00A954B9" w:rsidRPr="00F55651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154D4D" w:rsidRPr="00812327" w:rsidRDefault="00154D4D" w:rsidP="00812327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CB5C56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812327" w:rsidRDefault="00812327" w:rsidP="00436689">
            <w:pPr>
              <w:pStyle w:val="Formatvorlage1"/>
              <w:spacing w:before="0" w:line="240" w:lineRule="auto"/>
            </w:pPr>
            <w:bookmarkStart w:id="0" w:name="_GoBack"/>
            <w:bookmarkEnd w:id="0"/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default" r:id="rId8"/>
      <w:footerReference w:type="default" r:id="rId9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9B" w:rsidRDefault="00313F9B" w:rsidP="00EC64CD">
      <w:pPr>
        <w:spacing w:before="0" w:after="0" w:line="240" w:lineRule="auto"/>
      </w:pPr>
      <w:r>
        <w:separator/>
      </w:r>
    </w:p>
  </w:endnote>
  <w:endnote w:type="continuationSeparator" w:id="0">
    <w:p w:rsidR="00313F9B" w:rsidRDefault="00313F9B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27" w:rsidRDefault="00812327" w:rsidP="00812327">
    <w:pPr>
      <w:pStyle w:val="Fuzeile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575081642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 xml:space="preserve"> </w:t>
        </w:r>
      </w:sdtContent>
    </w:sdt>
  </w:p>
  <w:sdt>
    <w:sdtPr>
      <w:rPr>
        <w:rFonts w:ascii="Arial" w:hAnsi="Arial" w:cs="Arial"/>
        <w:sz w:val="16"/>
        <w:szCs w:val="16"/>
      </w:rPr>
      <w:id w:val="-12592158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Content>
          <w:p w:rsidR="00812327" w:rsidRDefault="00812327" w:rsidP="00812327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p>
        </w:sdtContent>
      </w:sdt>
      <w:p w:rsidR="00EC3B30" w:rsidRPr="00EC3B30" w:rsidRDefault="00812327" w:rsidP="00EC3B30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9B" w:rsidRDefault="00313F9B" w:rsidP="00EC64CD">
      <w:pPr>
        <w:spacing w:before="0" w:after="0" w:line="240" w:lineRule="auto"/>
      </w:pPr>
      <w:r>
        <w:separator/>
      </w:r>
    </w:p>
  </w:footnote>
  <w:footnote w:type="continuationSeparator" w:id="0">
    <w:p w:rsidR="00313F9B" w:rsidRDefault="00313F9B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B5E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315F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5644D"/>
    <w:rsid w:val="002746AC"/>
    <w:rsid w:val="002751C1"/>
    <w:rsid w:val="002858E1"/>
    <w:rsid w:val="002A27B5"/>
    <w:rsid w:val="002A3092"/>
    <w:rsid w:val="002C05C3"/>
    <w:rsid w:val="002C1E6D"/>
    <w:rsid w:val="002D7505"/>
    <w:rsid w:val="00313F9B"/>
    <w:rsid w:val="00357973"/>
    <w:rsid w:val="0036379E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B4BDE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12327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E76BA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C6540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E87DC"/>
  <w15:docId w15:val="{F03EF61B-2278-46F6-9295-1A4D9E43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24F7-A8A9-4EB1-ABBC-32D9F2B4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2017-12-14T12:07:00Z</cp:lastPrinted>
  <dcterms:created xsi:type="dcterms:W3CDTF">2018-02-09T11:36:00Z</dcterms:created>
  <dcterms:modified xsi:type="dcterms:W3CDTF">2021-04-21T06:14:00Z</dcterms:modified>
</cp:coreProperties>
</file>